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26" w:rsidRDefault="00D60826" w:rsidP="00E77B90">
      <w:pPr>
        <w:keepNext/>
        <w:keepLines/>
        <w:spacing w:after="65" w:line="254" w:lineRule="auto"/>
        <w:ind w:left="231" w:right="325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Аннотация</w:t>
      </w:r>
    </w:p>
    <w:p w:rsidR="00D60826" w:rsidRDefault="00D60826" w:rsidP="00E77B90">
      <w:pPr>
        <w:keepNext/>
        <w:keepLines/>
        <w:spacing w:after="65" w:line="254" w:lineRule="auto"/>
        <w:ind w:left="231" w:right="325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77B90" w:rsidRDefault="001075D8" w:rsidP="00E77B9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Биохимия</w:t>
      </w:r>
      <w:r w:rsidR="00E77B90">
        <w:rPr>
          <w:rFonts w:ascii="Times New Roman" w:hAnsi="Times New Roman"/>
          <w:b/>
          <w:bCs/>
          <w:sz w:val="24"/>
          <w:szCs w:val="24"/>
        </w:rPr>
        <w:t>, 9</w:t>
      </w:r>
      <w:r>
        <w:rPr>
          <w:rFonts w:ascii="Times New Roman" w:hAnsi="Times New Roman"/>
          <w:b/>
          <w:bCs/>
          <w:sz w:val="24"/>
          <w:szCs w:val="24"/>
        </w:rPr>
        <w:t xml:space="preserve"> кл-1</w:t>
      </w:r>
      <w:r w:rsidR="00D60826" w:rsidRPr="00736A03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E77B90">
        <w:rPr>
          <w:rFonts w:ascii="Times New Roman" w:hAnsi="Times New Roman"/>
          <w:b/>
          <w:bCs/>
          <w:sz w:val="24"/>
          <w:szCs w:val="24"/>
        </w:rPr>
        <w:t xml:space="preserve"> в неделю, итого </w:t>
      </w:r>
      <w:r>
        <w:rPr>
          <w:rFonts w:ascii="Times New Roman" w:hAnsi="Times New Roman"/>
          <w:b/>
          <w:bCs/>
          <w:sz w:val="24"/>
          <w:szCs w:val="24"/>
        </w:rPr>
        <w:t>34 часа</w:t>
      </w:r>
      <w:r w:rsidR="00D60826">
        <w:rPr>
          <w:rFonts w:ascii="Times New Roman" w:hAnsi="Times New Roman"/>
          <w:b/>
          <w:bCs/>
          <w:sz w:val="24"/>
          <w:szCs w:val="24"/>
        </w:rPr>
        <w:t>.</w:t>
      </w:r>
    </w:p>
    <w:p w:rsidR="001075D8" w:rsidRDefault="001075D8" w:rsidP="001075D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t xml:space="preserve">Рабочая программа курса «Биохимия» для 9 класса составлена на основе Федерального Закона «Об образовании в Российской Федерации» от 29.12.2012 №273 ФЗ, фундаментального ядра общего образования; примерной ООП СОО, одобренной решением Федерального учебно-методического объединения по среднему общему образованию, в соответствии с требованиями ФГОС СОО по химии; а также программы элективного курса «Биохимия» Н. В. Антиповой (Сборник примерных рабочих программ. Элективные курсы для профильной </w:t>
      </w:r>
      <w:proofErr w:type="gramStart"/>
      <w:r>
        <w:t>школы :</w:t>
      </w:r>
      <w:proofErr w:type="gramEnd"/>
      <w:r>
        <w:t xml:space="preserve"> </w:t>
      </w:r>
      <w:proofErr w:type="spellStart"/>
      <w:r>
        <w:t>учеб.пособие</w:t>
      </w:r>
      <w:proofErr w:type="spellEnd"/>
      <w:r>
        <w:t xml:space="preserve"> для </w:t>
      </w:r>
      <w:proofErr w:type="spellStart"/>
      <w:r>
        <w:t>общеобразоват</w:t>
      </w:r>
      <w:proofErr w:type="spellEnd"/>
      <w:r>
        <w:t xml:space="preserve">. организаций /Н. В. Антипова и др. — М.: Просвещение, 2019. — 187 с.), допущенного Министерством образования РФ. Актуальность данного курса определяется необходимостью поддержки </w:t>
      </w:r>
      <w:proofErr w:type="spellStart"/>
      <w:r>
        <w:t>предпрофильного</w:t>
      </w:r>
      <w:proofErr w:type="spellEnd"/>
      <w:r>
        <w:t xml:space="preserve"> образования, направленного на подготовку будущих профессионалов для развития высокотехнологичных производств на стыке естественных наук. Содержание курса является конвергентно ориентированным и обеспечивает формирование компетенций, необходимых для жизни и трудовой деятельности в эпоху высокоразвитой науки и современных технологий. Знание биохимии необходимо для формирования у учащихся осознанных принципов здорового образа, для более глубокой подготовки обучающихся, ориентация для продолжения образования в средних и высших учебных заведениях медицинского, фармацевтического и биологического профилей. Особое внимание при изучении биохимии уделяется особенностям химического состава организма человека с помощью биорегуляторов (эффекторы, витамины, гормоны); особенностям обмена веществ организма и сравнительной характеристике биохимических процессов в состоянии здоровья и болезни. В соответствии с системно-</w:t>
      </w:r>
      <w:proofErr w:type="spellStart"/>
      <w:r>
        <w:t>деятельностным</w:t>
      </w:r>
      <w:proofErr w:type="spellEnd"/>
      <w:r>
        <w:t xml:space="preserve"> подходом реализация данной программы предполагает использование современных методов обучения и разнообразных форм организации образовательного процесса: круглый стол, </w:t>
      </w:r>
      <w:proofErr w:type="spellStart"/>
      <w:r>
        <w:t>видеолекторий</w:t>
      </w:r>
      <w:proofErr w:type="spellEnd"/>
      <w:r>
        <w:t xml:space="preserve">, семинары, практические и лабораторные работы, учебное исследование, самостоятельная работа с первоисточниками, лекция, конференция и др.; возможно выполнение индивидуальных исследований и проектов. Курс рассчитан на 17 часов, 1 час в неделю. Цели курса: формирование научной картины мира; развитие познавательных интересов и </w:t>
      </w:r>
      <w:proofErr w:type="spellStart"/>
      <w:r>
        <w:t>метапредметных</w:t>
      </w:r>
      <w:proofErr w:type="spellEnd"/>
      <w:r>
        <w:t xml:space="preserve"> </w:t>
      </w:r>
      <w:proofErr w:type="gramStart"/>
      <w:r>
        <w:t>компетенций</w:t>
      </w:r>
      <w:proofErr w:type="gramEnd"/>
      <w:r>
        <w:t xml:space="preserve"> обучающихся через практическую деятельность; расширение, углубление и обобщение знаний о строении, свойствах и функциях </w:t>
      </w:r>
      <w:proofErr w:type="spellStart"/>
      <w:r>
        <w:t>биомолекул</w:t>
      </w:r>
      <w:proofErr w:type="spellEnd"/>
      <w:r>
        <w:t xml:space="preserve">; формирование устойчивого интереса к профессиональной деятельности в области естественных наук. Задачи курса: 3 — изучить особенности строения, свойства и функции </w:t>
      </w:r>
      <w:proofErr w:type="spellStart"/>
      <w:r>
        <w:t>биомолекул</w:t>
      </w:r>
      <w:proofErr w:type="spellEnd"/>
      <w:r>
        <w:t xml:space="preserve"> (углеводов, липидов, белков, нуклеиновых кислот), входящих в состав живого организма; — сформировать у обучающихся представления об основных методах исследования в биохимии; — обеспечить развитие экспериментальных умений и навыков в соответствии с требованиями правил техники безопасности; — рассмотреть области применения современной биохимии в фундаментальных, медицинских и фармацевтических исследованиях; — сформировать у обучающихся компетенции для профессионального самоопределения в рамках предметов естественно-научного цикла, развивать мотивацию к непрерывному образованию как условию успешной профессиональной деятельности; — раскрыть роль биохимии как базового и приоритетного направления научно-техничес</w:t>
      </w:r>
      <w:r>
        <w:t>кого прогресса.</w:t>
      </w:r>
      <w:bookmarkStart w:id="0" w:name="_GoBack"/>
      <w:bookmarkEnd w:id="0"/>
    </w:p>
    <w:sectPr w:rsidR="0010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300"/>
    <w:multiLevelType w:val="hybridMultilevel"/>
    <w:tmpl w:val="F3BC078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9B74E1"/>
    <w:multiLevelType w:val="hybridMultilevel"/>
    <w:tmpl w:val="2BE20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762A26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1C461CA"/>
    <w:multiLevelType w:val="hybridMultilevel"/>
    <w:tmpl w:val="EBACD5C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CD446F"/>
    <w:multiLevelType w:val="hybridMultilevel"/>
    <w:tmpl w:val="7714A0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D329C6"/>
    <w:multiLevelType w:val="hybridMultilevel"/>
    <w:tmpl w:val="A18AAA84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FF505132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33D0179"/>
    <w:multiLevelType w:val="hybridMultilevel"/>
    <w:tmpl w:val="382ECC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F601A7"/>
    <w:multiLevelType w:val="hybridMultilevel"/>
    <w:tmpl w:val="6980C2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36570"/>
    <w:multiLevelType w:val="hybridMultilevel"/>
    <w:tmpl w:val="096CB9E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4F"/>
    <w:rsid w:val="00084AF6"/>
    <w:rsid w:val="001075D8"/>
    <w:rsid w:val="001140F8"/>
    <w:rsid w:val="00122280"/>
    <w:rsid w:val="00211F54"/>
    <w:rsid w:val="002F785F"/>
    <w:rsid w:val="00303FD5"/>
    <w:rsid w:val="00313F76"/>
    <w:rsid w:val="0032004F"/>
    <w:rsid w:val="003D132D"/>
    <w:rsid w:val="003E3CEA"/>
    <w:rsid w:val="00452745"/>
    <w:rsid w:val="00454251"/>
    <w:rsid w:val="00462C6D"/>
    <w:rsid w:val="00527919"/>
    <w:rsid w:val="0056118B"/>
    <w:rsid w:val="00570D29"/>
    <w:rsid w:val="005D2E2C"/>
    <w:rsid w:val="005E2018"/>
    <w:rsid w:val="00705635"/>
    <w:rsid w:val="00724336"/>
    <w:rsid w:val="007521C8"/>
    <w:rsid w:val="00772E16"/>
    <w:rsid w:val="007A335B"/>
    <w:rsid w:val="00855738"/>
    <w:rsid w:val="00883F57"/>
    <w:rsid w:val="008A06B9"/>
    <w:rsid w:val="008C0104"/>
    <w:rsid w:val="00936CDC"/>
    <w:rsid w:val="00936FB4"/>
    <w:rsid w:val="009F6D01"/>
    <w:rsid w:val="00A7453E"/>
    <w:rsid w:val="00AA33FC"/>
    <w:rsid w:val="00AA422E"/>
    <w:rsid w:val="00AC1794"/>
    <w:rsid w:val="00C328E6"/>
    <w:rsid w:val="00C40BE1"/>
    <w:rsid w:val="00C764D3"/>
    <w:rsid w:val="00C77D40"/>
    <w:rsid w:val="00C91AF2"/>
    <w:rsid w:val="00CE5AC1"/>
    <w:rsid w:val="00D36441"/>
    <w:rsid w:val="00D60826"/>
    <w:rsid w:val="00D6376A"/>
    <w:rsid w:val="00D65D24"/>
    <w:rsid w:val="00DC4D0E"/>
    <w:rsid w:val="00DF7916"/>
    <w:rsid w:val="00E41F0F"/>
    <w:rsid w:val="00E52D28"/>
    <w:rsid w:val="00E77B90"/>
    <w:rsid w:val="00F055D1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D7D8F"/>
  <w15:docId w15:val="{3B366DE8-A4A6-46E9-9982-55267355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F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785F"/>
    <w:rPr>
      <w:b/>
      <w:bCs/>
    </w:rPr>
  </w:style>
  <w:style w:type="character" w:styleId="a6">
    <w:name w:val="Emphasis"/>
    <w:qFormat/>
    <w:rsid w:val="002F785F"/>
    <w:rPr>
      <w:i/>
      <w:iCs/>
    </w:rPr>
  </w:style>
  <w:style w:type="paragraph" w:customStyle="1" w:styleId="razdel">
    <w:name w:val="razdel"/>
    <w:basedOn w:val="a"/>
    <w:rsid w:val="002F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2F785F"/>
  </w:style>
  <w:style w:type="character" w:styleId="a7">
    <w:name w:val="Hyperlink"/>
    <w:rsid w:val="002F785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6441"/>
    <w:pPr>
      <w:ind w:left="720"/>
      <w:contextualSpacing/>
    </w:pPr>
  </w:style>
  <w:style w:type="table" w:styleId="a9">
    <w:name w:val="Table Grid"/>
    <w:basedOn w:val="a1"/>
    <w:uiPriority w:val="39"/>
    <w:rsid w:val="0031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Главный</cp:lastModifiedBy>
  <cp:revision>2</cp:revision>
  <cp:lastPrinted>2023-10-17T10:11:00Z</cp:lastPrinted>
  <dcterms:created xsi:type="dcterms:W3CDTF">2023-11-06T05:55:00Z</dcterms:created>
  <dcterms:modified xsi:type="dcterms:W3CDTF">2023-11-06T05:55:00Z</dcterms:modified>
</cp:coreProperties>
</file>